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E1" w:rsidRDefault="00D661E1" w:rsidP="00D661E1">
      <w:pPr>
        <w:pStyle w:val="a7"/>
        <w:jc w:val="center"/>
        <w:rPr>
          <w:rFonts w:cs="Times New Roman"/>
          <w:b/>
          <w:sz w:val="24"/>
          <w:szCs w:val="24"/>
        </w:rPr>
      </w:pPr>
      <w:r>
        <w:rPr>
          <w:rFonts w:cs="Times New Roman"/>
          <w:b/>
          <w:sz w:val="24"/>
          <w:szCs w:val="24"/>
        </w:rPr>
        <w:t>РОССИЙСКАЯ ФЕДЕРАЦИЯ</w:t>
      </w:r>
    </w:p>
    <w:p w:rsidR="00D661E1" w:rsidRDefault="00D661E1" w:rsidP="00D661E1">
      <w:pPr>
        <w:pStyle w:val="a7"/>
        <w:jc w:val="center"/>
        <w:rPr>
          <w:rFonts w:cs="Times New Roman"/>
          <w:b/>
          <w:szCs w:val="28"/>
        </w:rPr>
      </w:pPr>
      <w:r>
        <w:rPr>
          <w:rFonts w:cs="Times New Roman"/>
          <w:b/>
          <w:sz w:val="24"/>
          <w:szCs w:val="24"/>
        </w:rPr>
        <w:t>ЧЕЛЯБИНСКАЯ ОБЛАСТЬ</w:t>
      </w:r>
    </w:p>
    <w:p w:rsidR="00D661E1" w:rsidRDefault="00D661E1" w:rsidP="00D661E1">
      <w:pPr>
        <w:pStyle w:val="a7"/>
        <w:jc w:val="center"/>
        <w:rPr>
          <w:rFonts w:cs="Times New Roman"/>
          <w:b/>
          <w:sz w:val="24"/>
          <w:szCs w:val="24"/>
        </w:rPr>
      </w:pPr>
      <w:r>
        <w:rPr>
          <w:rFonts w:cs="Times New Roman"/>
          <w:b/>
          <w:sz w:val="24"/>
          <w:szCs w:val="24"/>
        </w:rPr>
        <w:t>КУНАШАКСКИЙ МУНИЦИПАЛЬНЫЙ РАЙОН</w:t>
      </w:r>
    </w:p>
    <w:p w:rsidR="00D661E1" w:rsidRDefault="00D661E1" w:rsidP="00D661E1">
      <w:pPr>
        <w:pStyle w:val="a7"/>
        <w:pBdr>
          <w:bottom w:val="single" w:sz="12" w:space="1" w:color="auto"/>
        </w:pBdr>
        <w:jc w:val="center"/>
        <w:rPr>
          <w:rFonts w:cs="Times New Roman"/>
          <w:b/>
          <w:sz w:val="20"/>
          <w:szCs w:val="20"/>
        </w:rPr>
      </w:pPr>
      <w:r>
        <w:rPr>
          <w:rFonts w:cs="Times New Roman"/>
          <w:b/>
          <w:sz w:val="24"/>
          <w:szCs w:val="24"/>
        </w:rPr>
        <w:t>СОВЕТ ДЕПУТАТОВ ХАЛИТОВСКОГО СЕЛЬСКОГО ПОСЕЛЕНИЯ</w:t>
      </w:r>
    </w:p>
    <w:p w:rsidR="00D661E1" w:rsidRDefault="00D661E1" w:rsidP="00D661E1">
      <w:pPr>
        <w:pStyle w:val="a7"/>
        <w:jc w:val="center"/>
        <w:rPr>
          <w:rFonts w:cs="Times New Roman"/>
          <w:b/>
          <w:sz w:val="16"/>
          <w:szCs w:val="16"/>
        </w:rPr>
      </w:pPr>
      <w:r>
        <w:rPr>
          <w:rFonts w:cs="Times New Roman"/>
          <w:b/>
          <w:sz w:val="16"/>
          <w:szCs w:val="16"/>
        </w:rPr>
        <w:t xml:space="preserve"> 456710 Челябинская область Кунашакский район с. Халитово ул. Целинная-33</w:t>
      </w:r>
    </w:p>
    <w:p w:rsidR="00D661E1" w:rsidRDefault="00D661E1" w:rsidP="00D661E1">
      <w:pPr>
        <w:pStyle w:val="a7"/>
        <w:jc w:val="center"/>
        <w:rPr>
          <w:rFonts w:cs="Times New Roman"/>
          <w:b/>
          <w:sz w:val="16"/>
          <w:szCs w:val="16"/>
        </w:rPr>
      </w:pPr>
      <w:r>
        <w:rPr>
          <w:rFonts w:cs="Times New Roman"/>
          <w:b/>
          <w:sz w:val="16"/>
          <w:szCs w:val="16"/>
        </w:rPr>
        <w:t xml:space="preserve"> тел.(35148)74-116, 74-203 факс  74-263,74-184</w:t>
      </w:r>
    </w:p>
    <w:p w:rsidR="00D661E1" w:rsidRDefault="00D661E1" w:rsidP="00D661E1">
      <w:pPr>
        <w:pStyle w:val="docdata"/>
        <w:spacing w:before="0" w:beforeAutospacing="0" w:after="1" w:afterAutospacing="0" w:line="220" w:lineRule="atLeast"/>
        <w:jc w:val="center"/>
        <w:rPr>
          <w:b/>
          <w:bCs/>
          <w:color w:val="000000"/>
          <w:sz w:val="28"/>
          <w:szCs w:val="28"/>
        </w:rPr>
      </w:pPr>
    </w:p>
    <w:p w:rsidR="00D661E1" w:rsidRDefault="00D661E1" w:rsidP="00D661E1">
      <w:pPr>
        <w:pStyle w:val="docdata"/>
        <w:spacing w:before="0" w:beforeAutospacing="0" w:after="1" w:afterAutospacing="0" w:line="220" w:lineRule="atLeast"/>
        <w:jc w:val="center"/>
        <w:rPr>
          <w:b/>
          <w:bCs/>
          <w:color w:val="000000"/>
          <w:sz w:val="28"/>
          <w:szCs w:val="28"/>
        </w:rPr>
      </w:pPr>
      <w:r>
        <w:rPr>
          <w:b/>
          <w:bCs/>
          <w:color w:val="000000"/>
          <w:sz w:val="28"/>
          <w:szCs w:val="28"/>
        </w:rPr>
        <w:t>ЗАСЕДАНИЕ 9</w:t>
      </w:r>
    </w:p>
    <w:p w:rsidR="00D661E1" w:rsidRDefault="00D661E1" w:rsidP="00D661E1">
      <w:pPr>
        <w:pStyle w:val="docdata"/>
        <w:spacing w:before="0" w:beforeAutospacing="0" w:after="1" w:afterAutospacing="0" w:line="220" w:lineRule="atLeast"/>
        <w:rPr>
          <w:b/>
          <w:bCs/>
          <w:color w:val="000000"/>
          <w:sz w:val="28"/>
          <w:szCs w:val="28"/>
        </w:rPr>
      </w:pPr>
    </w:p>
    <w:p w:rsidR="00D661E1" w:rsidRDefault="00341F9F" w:rsidP="00D661E1">
      <w:pPr>
        <w:pStyle w:val="docdata"/>
        <w:spacing w:before="0" w:beforeAutospacing="0" w:after="1" w:afterAutospacing="0" w:line="220" w:lineRule="atLeast"/>
        <w:rPr>
          <w:b/>
          <w:bCs/>
          <w:color w:val="000000"/>
          <w:sz w:val="28"/>
          <w:szCs w:val="28"/>
        </w:rPr>
      </w:pPr>
      <w:r>
        <w:rPr>
          <w:b/>
          <w:bCs/>
          <w:color w:val="000000"/>
          <w:sz w:val="28"/>
          <w:szCs w:val="28"/>
        </w:rPr>
        <w:t xml:space="preserve">от 14 октбря </w:t>
      </w:r>
      <w:r w:rsidR="00D661E1">
        <w:rPr>
          <w:b/>
          <w:bCs/>
          <w:color w:val="000000"/>
          <w:sz w:val="28"/>
          <w:szCs w:val="28"/>
        </w:rPr>
        <w:t>2022 г № 20</w:t>
      </w:r>
    </w:p>
    <w:p w:rsidR="00D661E1" w:rsidRDefault="00D661E1" w:rsidP="00D661E1">
      <w:pPr>
        <w:pStyle w:val="docdata"/>
        <w:spacing w:before="0" w:beforeAutospacing="0" w:after="1" w:afterAutospacing="0" w:line="220" w:lineRule="atLeast"/>
        <w:rPr>
          <w:bCs/>
          <w:color w:val="000000"/>
          <w:sz w:val="28"/>
          <w:szCs w:val="28"/>
        </w:rPr>
      </w:pPr>
    </w:p>
    <w:p w:rsidR="00D661E1" w:rsidRPr="00D661E1" w:rsidRDefault="00D661E1" w:rsidP="00D661E1">
      <w:pPr>
        <w:pStyle w:val="docdata"/>
        <w:spacing w:before="0" w:beforeAutospacing="0" w:after="1" w:afterAutospacing="0" w:line="220" w:lineRule="atLeast"/>
        <w:rPr>
          <w:bCs/>
          <w:color w:val="000000"/>
        </w:rPr>
      </w:pPr>
      <w:r w:rsidRPr="00D661E1">
        <w:rPr>
          <w:bCs/>
          <w:color w:val="000000"/>
        </w:rPr>
        <w:t>Об утверждении Правил содержания</w:t>
      </w:r>
    </w:p>
    <w:p w:rsidR="00D661E1" w:rsidRPr="00D661E1" w:rsidRDefault="00D661E1" w:rsidP="00D661E1">
      <w:pPr>
        <w:pStyle w:val="docdata"/>
        <w:spacing w:before="0" w:beforeAutospacing="0" w:after="1" w:afterAutospacing="0" w:line="220" w:lineRule="atLeast"/>
        <w:rPr>
          <w:bCs/>
          <w:color w:val="000000"/>
        </w:rPr>
      </w:pPr>
      <w:r>
        <w:rPr>
          <w:bCs/>
          <w:color w:val="000000"/>
        </w:rPr>
        <w:t xml:space="preserve">сельскохозяйственных </w:t>
      </w:r>
      <w:r w:rsidRPr="00D661E1">
        <w:rPr>
          <w:bCs/>
          <w:color w:val="000000"/>
        </w:rPr>
        <w:t>животных в</w:t>
      </w:r>
    </w:p>
    <w:p w:rsidR="00D661E1" w:rsidRPr="00D661E1" w:rsidRDefault="00D661E1" w:rsidP="00D661E1">
      <w:pPr>
        <w:pStyle w:val="docdata"/>
        <w:spacing w:before="0" w:beforeAutospacing="0" w:after="1" w:afterAutospacing="0" w:line="220" w:lineRule="atLeast"/>
        <w:rPr>
          <w:bCs/>
          <w:color w:val="000000"/>
        </w:rPr>
      </w:pPr>
      <w:r>
        <w:rPr>
          <w:bCs/>
          <w:color w:val="000000"/>
        </w:rPr>
        <w:t>л</w:t>
      </w:r>
      <w:r w:rsidRPr="00D661E1">
        <w:rPr>
          <w:bCs/>
          <w:color w:val="000000"/>
        </w:rPr>
        <w:t>ичных подсобных хозяйствах, крестьянских</w:t>
      </w:r>
    </w:p>
    <w:p w:rsidR="00D661E1" w:rsidRPr="00D661E1" w:rsidRDefault="00D661E1" w:rsidP="00D661E1">
      <w:pPr>
        <w:pStyle w:val="docdata"/>
        <w:spacing w:before="0" w:beforeAutospacing="0" w:after="1" w:afterAutospacing="0" w:line="220" w:lineRule="atLeast"/>
        <w:rPr>
          <w:bCs/>
          <w:color w:val="000000"/>
        </w:rPr>
      </w:pPr>
      <w:r w:rsidRPr="00D661E1">
        <w:rPr>
          <w:bCs/>
          <w:color w:val="000000"/>
        </w:rPr>
        <w:t>(фермерских) хозяйствах, у индивидуальных</w:t>
      </w:r>
    </w:p>
    <w:p w:rsidR="00D661E1" w:rsidRPr="00D661E1" w:rsidRDefault="00D661E1" w:rsidP="00D661E1">
      <w:pPr>
        <w:pStyle w:val="docdata"/>
        <w:spacing w:before="0" w:beforeAutospacing="0" w:after="1" w:afterAutospacing="0" w:line="220" w:lineRule="atLeast"/>
        <w:rPr>
          <w:bCs/>
          <w:color w:val="000000"/>
        </w:rPr>
      </w:pPr>
      <w:r>
        <w:rPr>
          <w:bCs/>
          <w:color w:val="000000"/>
        </w:rPr>
        <w:t>п</w:t>
      </w:r>
      <w:r w:rsidRPr="00D661E1">
        <w:rPr>
          <w:bCs/>
          <w:color w:val="000000"/>
        </w:rPr>
        <w:t>редпринимателей, по отлову и содержанию</w:t>
      </w:r>
    </w:p>
    <w:p w:rsidR="00D661E1" w:rsidRPr="00D661E1" w:rsidRDefault="00D661E1" w:rsidP="00D661E1">
      <w:pPr>
        <w:pStyle w:val="docdata"/>
        <w:spacing w:before="0" w:beforeAutospacing="0" w:after="1" w:afterAutospacing="0" w:line="220" w:lineRule="atLeast"/>
        <w:rPr>
          <w:bCs/>
          <w:color w:val="000000"/>
        </w:rPr>
      </w:pPr>
      <w:r>
        <w:rPr>
          <w:bCs/>
          <w:color w:val="000000"/>
        </w:rPr>
        <w:t>б</w:t>
      </w:r>
      <w:r w:rsidRPr="00D661E1">
        <w:rPr>
          <w:bCs/>
          <w:color w:val="000000"/>
        </w:rPr>
        <w:t>езнадзорных животных на территории</w:t>
      </w:r>
    </w:p>
    <w:p w:rsidR="00D661E1" w:rsidRPr="00D661E1" w:rsidRDefault="00D661E1" w:rsidP="00D661E1">
      <w:pPr>
        <w:pStyle w:val="docdata"/>
        <w:spacing w:before="0" w:beforeAutospacing="0" w:after="1" w:afterAutospacing="0" w:line="220" w:lineRule="atLeast"/>
        <w:rPr>
          <w:bCs/>
          <w:color w:val="000000"/>
        </w:rPr>
      </w:pPr>
      <w:r w:rsidRPr="00D661E1">
        <w:rPr>
          <w:bCs/>
          <w:color w:val="000000"/>
        </w:rPr>
        <w:t>Халитовского сельского поселения.</w:t>
      </w:r>
    </w:p>
    <w:p w:rsidR="00D661E1" w:rsidRDefault="00D661E1" w:rsidP="00D661E1">
      <w:pPr>
        <w:pStyle w:val="docdata"/>
        <w:spacing w:before="0" w:beforeAutospacing="0" w:after="1" w:afterAutospacing="0" w:line="220" w:lineRule="atLeast"/>
        <w:rPr>
          <w:bCs/>
          <w:color w:val="000000"/>
          <w:sz w:val="28"/>
          <w:szCs w:val="28"/>
        </w:rPr>
      </w:pPr>
    </w:p>
    <w:p w:rsidR="00D661E1" w:rsidRDefault="00D661E1" w:rsidP="00D661E1">
      <w:pPr>
        <w:pStyle w:val="docdata"/>
        <w:spacing w:before="0" w:beforeAutospacing="0" w:after="1" w:afterAutospacing="0" w:line="220" w:lineRule="atLeast"/>
        <w:jc w:val="both"/>
        <w:rPr>
          <w:bCs/>
          <w:color w:val="000000"/>
          <w:sz w:val="28"/>
          <w:szCs w:val="28"/>
        </w:rPr>
      </w:pPr>
      <w:r>
        <w:rPr>
          <w:bCs/>
          <w:color w:val="000000"/>
          <w:sz w:val="28"/>
          <w:szCs w:val="28"/>
        </w:rPr>
        <w:t xml:space="preserve">        </w:t>
      </w:r>
      <w:r w:rsidR="005D4146">
        <w:rPr>
          <w:bCs/>
          <w:color w:val="000000"/>
          <w:sz w:val="28"/>
          <w:szCs w:val="28"/>
        </w:rPr>
        <w:t>В соответствии с Конституцией</w:t>
      </w:r>
      <w:r w:rsidR="004753E9">
        <w:rPr>
          <w:bCs/>
          <w:color w:val="000000"/>
          <w:sz w:val="28"/>
          <w:szCs w:val="28"/>
        </w:rPr>
        <w:t xml:space="preserve">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w:t>
      </w:r>
      <w:r w:rsidR="008052C8">
        <w:rPr>
          <w:bCs/>
          <w:color w:val="000000"/>
          <w:sz w:val="28"/>
          <w:szCs w:val="28"/>
        </w:rPr>
        <w:t xml:space="preserve"> от 30.03.1999 года № 52-ФЗ «О санитарно-эпидемиологическом благополучии населения», Законом Российской Федерации от 14.05.1993 года № 4979-1 «О ветеринарии» Совет депутатов Халитовского сельского поселения</w:t>
      </w:r>
    </w:p>
    <w:p w:rsidR="00D661E1" w:rsidRDefault="00D661E1" w:rsidP="00D661E1">
      <w:pPr>
        <w:pStyle w:val="docdata"/>
        <w:spacing w:before="0" w:beforeAutospacing="0" w:after="1" w:afterAutospacing="0" w:line="220" w:lineRule="atLeast"/>
        <w:jc w:val="both"/>
        <w:rPr>
          <w:bCs/>
          <w:color w:val="000000"/>
          <w:sz w:val="28"/>
          <w:szCs w:val="28"/>
        </w:rPr>
      </w:pPr>
      <w:r>
        <w:rPr>
          <w:bCs/>
          <w:color w:val="000000"/>
          <w:sz w:val="28"/>
          <w:szCs w:val="28"/>
        </w:rPr>
        <w:t xml:space="preserve">                                                         РЕШАЕТ :</w:t>
      </w:r>
    </w:p>
    <w:p w:rsidR="00D661E1" w:rsidRDefault="00D661E1" w:rsidP="00D661E1">
      <w:pPr>
        <w:pStyle w:val="docdata"/>
        <w:spacing w:before="0" w:beforeAutospacing="0" w:after="1" w:afterAutospacing="0" w:line="220" w:lineRule="atLeast"/>
        <w:jc w:val="both"/>
        <w:rPr>
          <w:bCs/>
          <w:color w:val="000000"/>
          <w:sz w:val="28"/>
          <w:szCs w:val="28"/>
        </w:rPr>
      </w:pPr>
    </w:p>
    <w:p w:rsidR="00D661E1" w:rsidRDefault="00D661E1" w:rsidP="00D661E1">
      <w:pPr>
        <w:pStyle w:val="docdata"/>
        <w:numPr>
          <w:ilvl w:val="0"/>
          <w:numId w:val="1"/>
        </w:numPr>
        <w:spacing w:before="0" w:beforeAutospacing="0" w:after="1" w:afterAutospacing="0" w:line="220" w:lineRule="atLeast"/>
        <w:jc w:val="both"/>
        <w:rPr>
          <w:bCs/>
          <w:color w:val="000000"/>
          <w:sz w:val="28"/>
          <w:szCs w:val="28"/>
        </w:rPr>
      </w:pPr>
      <w:r>
        <w:rPr>
          <w:bCs/>
          <w:color w:val="000000"/>
          <w:sz w:val="28"/>
          <w:szCs w:val="28"/>
        </w:rPr>
        <w:t xml:space="preserve">Утвердить </w:t>
      </w:r>
      <w:r w:rsidR="008052C8">
        <w:rPr>
          <w:bCs/>
          <w:color w:val="000000"/>
          <w:sz w:val="28"/>
          <w:szCs w:val="28"/>
        </w:rPr>
        <w:t>Правила содержания сельскохозяйственных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Халитовского сельского поселения.</w:t>
      </w:r>
    </w:p>
    <w:p w:rsidR="00D661E1" w:rsidRDefault="00D661E1" w:rsidP="00D661E1">
      <w:pPr>
        <w:pStyle w:val="docdata"/>
        <w:numPr>
          <w:ilvl w:val="0"/>
          <w:numId w:val="1"/>
        </w:numPr>
        <w:spacing w:before="0" w:beforeAutospacing="0" w:after="1" w:afterAutospacing="0" w:line="220" w:lineRule="atLeast"/>
        <w:jc w:val="both"/>
        <w:rPr>
          <w:bCs/>
          <w:color w:val="000000"/>
          <w:sz w:val="28"/>
          <w:szCs w:val="28"/>
        </w:rPr>
      </w:pPr>
      <w:r>
        <w:rPr>
          <w:bCs/>
          <w:color w:val="000000"/>
          <w:sz w:val="28"/>
          <w:szCs w:val="28"/>
        </w:rPr>
        <w:t>Настоящее решение разместить на официальном сайте администрации Халитовского сельского поселения в сети Интернет.</w:t>
      </w:r>
    </w:p>
    <w:p w:rsidR="00D661E1" w:rsidRDefault="00D661E1" w:rsidP="00D661E1">
      <w:pPr>
        <w:pStyle w:val="docdata"/>
        <w:numPr>
          <w:ilvl w:val="0"/>
          <w:numId w:val="1"/>
        </w:numPr>
        <w:spacing w:before="0" w:beforeAutospacing="0" w:after="1" w:afterAutospacing="0" w:line="220" w:lineRule="atLeast"/>
        <w:jc w:val="both"/>
        <w:rPr>
          <w:bCs/>
          <w:color w:val="000000"/>
          <w:sz w:val="28"/>
          <w:szCs w:val="28"/>
        </w:rPr>
      </w:pPr>
      <w:r>
        <w:rPr>
          <w:bCs/>
          <w:color w:val="000000"/>
          <w:sz w:val="28"/>
          <w:szCs w:val="28"/>
        </w:rPr>
        <w:t>Настоящее решение вступает в силу со дня его официального обнародования.</w:t>
      </w:r>
    </w:p>
    <w:p w:rsidR="00D661E1" w:rsidRDefault="00D661E1" w:rsidP="00D661E1">
      <w:pPr>
        <w:pStyle w:val="docdata"/>
        <w:spacing w:before="0" w:beforeAutospacing="0" w:after="1" w:afterAutospacing="0" w:line="220" w:lineRule="atLeast"/>
        <w:ind w:left="720"/>
        <w:rPr>
          <w:bCs/>
          <w:color w:val="000000"/>
          <w:sz w:val="28"/>
          <w:szCs w:val="28"/>
        </w:rPr>
      </w:pPr>
    </w:p>
    <w:p w:rsidR="00D661E1" w:rsidRDefault="00D661E1" w:rsidP="00D661E1">
      <w:pPr>
        <w:pStyle w:val="docdata"/>
        <w:spacing w:before="0" w:beforeAutospacing="0" w:after="1" w:afterAutospacing="0" w:line="220" w:lineRule="atLeast"/>
        <w:ind w:left="720"/>
        <w:rPr>
          <w:bCs/>
          <w:color w:val="000000"/>
          <w:sz w:val="28"/>
          <w:szCs w:val="28"/>
        </w:rPr>
      </w:pPr>
    </w:p>
    <w:p w:rsidR="00D661E1" w:rsidRPr="006F2626" w:rsidRDefault="00D661E1" w:rsidP="00D661E1">
      <w:pPr>
        <w:pStyle w:val="docdata"/>
        <w:spacing w:before="0" w:beforeAutospacing="0" w:after="1" w:afterAutospacing="0" w:line="220" w:lineRule="atLeast"/>
        <w:ind w:left="720"/>
        <w:rPr>
          <w:bCs/>
          <w:color w:val="000000"/>
          <w:sz w:val="28"/>
          <w:szCs w:val="28"/>
        </w:rPr>
      </w:pPr>
    </w:p>
    <w:p w:rsidR="00D661E1" w:rsidRDefault="00D661E1" w:rsidP="00D661E1">
      <w:pPr>
        <w:pStyle w:val="docdata"/>
        <w:spacing w:before="0" w:beforeAutospacing="0" w:after="1" w:afterAutospacing="0" w:line="220" w:lineRule="atLeast"/>
        <w:jc w:val="center"/>
        <w:rPr>
          <w:b/>
          <w:bCs/>
          <w:color w:val="000000"/>
          <w:sz w:val="28"/>
          <w:szCs w:val="28"/>
        </w:rPr>
      </w:pPr>
    </w:p>
    <w:p w:rsidR="00D661E1" w:rsidRDefault="00D661E1" w:rsidP="00D661E1">
      <w:pPr>
        <w:pStyle w:val="docdata"/>
        <w:spacing w:before="0" w:beforeAutospacing="0" w:after="1" w:afterAutospacing="0" w:line="220" w:lineRule="atLeast"/>
        <w:jc w:val="center"/>
        <w:rPr>
          <w:b/>
          <w:bCs/>
          <w:color w:val="000000"/>
          <w:sz w:val="28"/>
          <w:szCs w:val="28"/>
        </w:rPr>
      </w:pPr>
    </w:p>
    <w:p w:rsidR="00D661E1" w:rsidRDefault="00D661E1" w:rsidP="00D661E1">
      <w:pPr>
        <w:pStyle w:val="docdata"/>
        <w:spacing w:before="0" w:beforeAutospacing="0" w:after="1" w:afterAutospacing="0" w:line="220" w:lineRule="atLeast"/>
        <w:rPr>
          <w:bCs/>
          <w:color w:val="000000"/>
          <w:sz w:val="28"/>
          <w:szCs w:val="28"/>
        </w:rPr>
      </w:pPr>
      <w:r>
        <w:rPr>
          <w:bCs/>
          <w:color w:val="000000"/>
          <w:sz w:val="28"/>
          <w:szCs w:val="28"/>
        </w:rPr>
        <w:t>Председатель Совета депутатов:                                               З.Г.Сайфуллина</w:t>
      </w:r>
    </w:p>
    <w:p w:rsidR="00D661E1" w:rsidRDefault="00D661E1" w:rsidP="00D661E1">
      <w:pPr>
        <w:pStyle w:val="docdata"/>
        <w:spacing w:before="0" w:beforeAutospacing="0" w:after="1" w:afterAutospacing="0" w:line="220" w:lineRule="atLeast"/>
        <w:rPr>
          <w:bCs/>
          <w:color w:val="000000"/>
          <w:sz w:val="28"/>
          <w:szCs w:val="28"/>
        </w:rPr>
      </w:pPr>
    </w:p>
    <w:p w:rsidR="00D661E1" w:rsidRPr="006F2626" w:rsidRDefault="00D661E1" w:rsidP="00D661E1">
      <w:pPr>
        <w:pStyle w:val="docdata"/>
        <w:spacing w:before="0" w:beforeAutospacing="0" w:after="1" w:afterAutospacing="0" w:line="220" w:lineRule="atLeast"/>
        <w:rPr>
          <w:bCs/>
          <w:color w:val="000000"/>
          <w:sz w:val="28"/>
          <w:szCs w:val="28"/>
        </w:rPr>
      </w:pPr>
      <w:r>
        <w:rPr>
          <w:bCs/>
          <w:color w:val="000000"/>
          <w:sz w:val="28"/>
          <w:szCs w:val="28"/>
        </w:rPr>
        <w:t>Глава поселения:                                                                         А.А.Шавалеев</w:t>
      </w:r>
    </w:p>
    <w:p w:rsidR="00D661E1" w:rsidRDefault="00D661E1" w:rsidP="00D661E1">
      <w:pPr>
        <w:pStyle w:val="docdata"/>
        <w:spacing w:before="0" w:beforeAutospacing="0" w:after="1" w:afterAutospacing="0" w:line="220" w:lineRule="atLeast"/>
        <w:jc w:val="center"/>
        <w:rPr>
          <w:b/>
          <w:bCs/>
          <w:color w:val="000000"/>
          <w:sz w:val="28"/>
          <w:szCs w:val="28"/>
        </w:rPr>
      </w:pPr>
    </w:p>
    <w:p w:rsidR="000A11CA" w:rsidRDefault="000A11CA" w:rsidP="000A11CA"/>
    <w:p w:rsidR="00341F9F" w:rsidRPr="000A11CA" w:rsidRDefault="00341F9F" w:rsidP="000A11CA"/>
    <w:p w:rsidR="000A11CA" w:rsidRPr="000A11CA" w:rsidRDefault="000A11CA" w:rsidP="000A11CA">
      <w:pPr>
        <w:rPr>
          <w:sz w:val="24"/>
        </w:rPr>
      </w:pPr>
      <w:r>
        <w:rPr>
          <w:b/>
          <w:bCs/>
        </w:rPr>
        <w:t xml:space="preserve">                                                                     </w:t>
      </w:r>
      <w:r w:rsidRPr="000A11CA">
        <w:rPr>
          <w:bCs/>
          <w:sz w:val="24"/>
        </w:rPr>
        <w:t>УТВЕРЖДЕНО:</w:t>
      </w:r>
    </w:p>
    <w:p w:rsidR="000A11CA" w:rsidRPr="000A11CA" w:rsidRDefault="000A11CA" w:rsidP="000A11CA">
      <w:pPr>
        <w:rPr>
          <w:bCs/>
          <w:sz w:val="24"/>
        </w:rPr>
      </w:pPr>
      <w:r w:rsidRPr="000A11CA">
        <w:rPr>
          <w:bCs/>
          <w:sz w:val="24"/>
        </w:rPr>
        <w:t xml:space="preserve">                                                    </w:t>
      </w:r>
      <w:r>
        <w:rPr>
          <w:bCs/>
          <w:sz w:val="24"/>
        </w:rPr>
        <w:t xml:space="preserve">                           </w:t>
      </w:r>
      <w:r w:rsidRPr="000A11CA">
        <w:rPr>
          <w:bCs/>
          <w:sz w:val="24"/>
        </w:rPr>
        <w:t xml:space="preserve">  </w:t>
      </w:r>
      <w:r w:rsidR="00D7730D">
        <w:rPr>
          <w:bCs/>
          <w:sz w:val="24"/>
        </w:rPr>
        <w:t xml:space="preserve">Решением </w:t>
      </w:r>
      <w:r w:rsidRPr="000A11CA">
        <w:rPr>
          <w:bCs/>
          <w:sz w:val="24"/>
        </w:rPr>
        <w:t xml:space="preserve">Совета депутатов Халитовского </w:t>
      </w:r>
    </w:p>
    <w:p w:rsidR="000A11CA" w:rsidRPr="000A11CA" w:rsidRDefault="000A11CA" w:rsidP="000A11CA">
      <w:pPr>
        <w:rPr>
          <w:bCs/>
          <w:sz w:val="24"/>
        </w:rPr>
      </w:pPr>
      <w:r w:rsidRPr="000A11CA">
        <w:rPr>
          <w:bCs/>
          <w:sz w:val="24"/>
        </w:rPr>
        <w:t xml:space="preserve">                                                   </w:t>
      </w:r>
      <w:r>
        <w:rPr>
          <w:bCs/>
          <w:sz w:val="24"/>
        </w:rPr>
        <w:t xml:space="preserve">                           </w:t>
      </w:r>
      <w:r w:rsidRPr="000A11CA">
        <w:rPr>
          <w:bCs/>
          <w:sz w:val="24"/>
        </w:rPr>
        <w:t xml:space="preserve">   сельского поселения</w:t>
      </w:r>
    </w:p>
    <w:p w:rsidR="000A11CA" w:rsidRDefault="000A11CA" w:rsidP="000A11CA">
      <w:pPr>
        <w:rPr>
          <w:bCs/>
          <w:sz w:val="24"/>
        </w:rPr>
      </w:pPr>
      <w:r w:rsidRPr="000A11CA">
        <w:rPr>
          <w:bCs/>
          <w:sz w:val="24"/>
        </w:rPr>
        <w:t xml:space="preserve">                                                </w:t>
      </w:r>
      <w:r>
        <w:rPr>
          <w:bCs/>
          <w:sz w:val="24"/>
        </w:rPr>
        <w:t xml:space="preserve">                          </w:t>
      </w:r>
      <w:r w:rsidRPr="000A11CA">
        <w:rPr>
          <w:bCs/>
          <w:sz w:val="24"/>
        </w:rPr>
        <w:t xml:space="preserve">      </w:t>
      </w:r>
      <w:r w:rsidR="00341F9F">
        <w:rPr>
          <w:bCs/>
          <w:sz w:val="24"/>
        </w:rPr>
        <w:t xml:space="preserve">№ 20 </w:t>
      </w:r>
      <w:r w:rsidRPr="000A11CA">
        <w:rPr>
          <w:bCs/>
          <w:sz w:val="24"/>
        </w:rPr>
        <w:t xml:space="preserve"> о</w:t>
      </w:r>
      <w:r w:rsidR="00341F9F">
        <w:rPr>
          <w:bCs/>
          <w:sz w:val="24"/>
        </w:rPr>
        <w:t>т 14 октября 2022 года</w:t>
      </w:r>
      <w:bookmarkStart w:id="0" w:name="_GoBack"/>
      <w:bookmarkEnd w:id="0"/>
    </w:p>
    <w:p w:rsidR="000A11CA" w:rsidRPr="000A11CA" w:rsidRDefault="000A11CA" w:rsidP="000A11CA"/>
    <w:p w:rsidR="000A11CA" w:rsidRPr="000A11CA" w:rsidRDefault="000A11CA" w:rsidP="000A11CA">
      <w:r>
        <w:rPr>
          <w:b/>
          <w:bCs/>
        </w:rPr>
        <w:t xml:space="preserve">                                                         </w:t>
      </w:r>
      <w:r w:rsidRPr="000A11CA">
        <w:rPr>
          <w:b/>
          <w:bCs/>
        </w:rPr>
        <w:t>Правила</w:t>
      </w:r>
    </w:p>
    <w:p w:rsidR="000A11CA" w:rsidRDefault="000A11CA" w:rsidP="000A11CA">
      <w:pPr>
        <w:jc w:val="both"/>
        <w:rPr>
          <w:b/>
          <w:bCs/>
        </w:rPr>
      </w:pPr>
      <w:r w:rsidRPr="000A11CA">
        <w:rPr>
          <w:b/>
          <w:bCs/>
        </w:rPr>
        <w:t>содержания сельскохозяйственных (продуктивных) животных в личных подсобных хозяйствах, крестьянских (фермерских) хозяйствах, у индивидуальны</w:t>
      </w:r>
      <w:r w:rsidR="00C164E6">
        <w:rPr>
          <w:b/>
          <w:bCs/>
        </w:rPr>
        <w:t xml:space="preserve">х предпринимателей, по отлову и </w:t>
      </w:r>
      <w:r w:rsidRPr="000A11CA">
        <w:rPr>
          <w:b/>
          <w:bCs/>
        </w:rPr>
        <w:t xml:space="preserve">содержанию </w:t>
      </w:r>
      <w:r w:rsidR="00C164E6">
        <w:rPr>
          <w:b/>
          <w:bCs/>
        </w:rPr>
        <w:t xml:space="preserve">   </w:t>
      </w:r>
      <w:r w:rsidRPr="000A11CA">
        <w:rPr>
          <w:b/>
          <w:bCs/>
        </w:rPr>
        <w:t>безнадзорных животных на те</w:t>
      </w:r>
      <w:r>
        <w:rPr>
          <w:b/>
          <w:bCs/>
        </w:rPr>
        <w:t xml:space="preserve">рритории Халитовского сельского </w:t>
      </w:r>
      <w:r w:rsidR="00C164E6">
        <w:rPr>
          <w:b/>
          <w:bCs/>
        </w:rPr>
        <w:t>поселения.</w:t>
      </w:r>
      <w:r>
        <w:rPr>
          <w:b/>
          <w:bCs/>
        </w:rPr>
        <w:t xml:space="preserve">         </w:t>
      </w:r>
    </w:p>
    <w:p w:rsidR="00C164E6" w:rsidRPr="000A11CA" w:rsidRDefault="00C164E6" w:rsidP="000A11CA">
      <w:pPr>
        <w:jc w:val="both"/>
      </w:pPr>
      <w:r>
        <w:rPr>
          <w:b/>
          <w:bCs/>
        </w:rPr>
        <w:t xml:space="preserve">                                                         </w:t>
      </w:r>
    </w:p>
    <w:p w:rsidR="000A11CA" w:rsidRPr="000A11CA" w:rsidRDefault="000A11CA" w:rsidP="000A11CA">
      <w:r w:rsidRPr="000A11CA">
        <w:rPr>
          <w:b/>
          <w:bCs/>
        </w:rPr>
        <w:t>I. Общие положения</w:t>
      </w:r>
    </w:p>
    <w:p w:rsidR="000A11CA" w:rsidRPr="000A11CA" w:rsidRDefault="000A11CA" w:rsidP="00C164E6">
      <w:pPr>
        <w:jc w:val="both"/>
      </w:pPr>
      <w:r w:rsidRPr="000A11CA">
        <w:t>1. Настоящие Правила разработаны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 эпидемиологическом благополучии населения», Законом Российской Федерации от 14.05.1993 N 4979-1 «О ветеринарии»,</w:t>
      </w:r>
    </w:p>
    <w:p w:rsidR="000A11CA" w:rsidRPr="000A11CA" w:rsidRDefault="000A11CA" w:rsidP="00C164E6">
      <w:pPr>
        <w:jc w:val="both"/>
      </w:pPr>
      <w:r w:rsidRPr="000A11CA">
        <w:t>2. Настоящие Правила применяются для содержания сельскохозяйственных (продуктивных) животных в черте населенного пункта в личных подсобных хозяйствах граждан, крестьянских (фермерских) хозяйствах, у индивидуальных предпринимателей, содержащих сельскохозяйственных (продуктивных) жи</w:t>
      </w:r>
      <w:r w:rsidR="00C164E6">
        <w:t>вотных на территории Халитовского сельского поселения</w:t>
      </w:r>
      <w:r w:rsidRPr="000A11CA">
        <w:t>, которым животные принадлежат на праве собственности или ином вещном праве (далее - владельцы).</w:t>
      </w:r>
    </w:p>
    <w:p w:rsidR="000A11CA" w:rsidRPr="000A11CA" w:rsidRDefault="000A11CA" w:rsidP="00C164E6">
      <w:pPr>
        <w:jc w:val="both"/>
      </w:pPr>
      <w:r w:rsidRPr="000A11CA">
        <w:t>При содержании сельскохозяйственных (продуктивных</w:t>
      </w:r>
      <w:r w:rsidR="00C164E6">
        <w:t>) животных за чертой Халитовского сельского поселения</w:t>
      </w:r>
      <w:r w:rsidRPr="000A11CA">
        <w:t>,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0A11CA" w:rsidRPr="000A11CA" w:rsidRDefault="000A11CA" w:rsidP="00C164E6">
      <w:pPr>
        <w:jc w:val="both"/>
      </w:pPr>
      <w:r w:rsidRPr="000A11CA">
        <w:t>3. Настоящие Правила устанавливают права и обязанности владельцев,</w:t>
      </w:r>
    </w:p>
    <w:p w:rsidR="000A11CA" w:rsidRPr="000A11CA" w:rsidRDefault="000A11CA" w:rsidP="00C164E6">
      <w:pPr>
        <w:jc w:val="both"/>
      </w:pPr>
      <w:r w:rsidRPr="000A11CA">
        <w:t xml:space="preserve">основные требования к комплексу организационно-хозяйственных, зоотехнических, профилактических, противоэпизоотических, </w:t>
      </w:r>
      <w:r w:rsidRPr="000A11CA">
        <w:lastRenderedPageBreak/>
        <w:t>ветеринарносанитарных мероприятий, соблюдение и выполнение которых должно обеспечить полноценное содержание</w:t>
      </w:r>
    </w:p>
    <w:p w:rsidR="000A11CA" w:rsidRPr="000A11CA" w:rsidRDefault="000A11CA" w:rsidP="00C164E6">
      <w:pPr>
        <w:jc w:val="both"/>
      </w:pPr>
      <w:r w:rsidRPr="000A11CA">
        <w:t>сельскохозяйственных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rsidR="000A11CA" w:rsidRPr="000A11CA" w:rsidRDefault="000A11CA" w:rsidP="00C164E6">
      <w:pPr>
        <w:jc w:val="both"/>
      </w:pPr>
      <w:r w:rsidRPr="000A11CA">
        <w:rPr>
          <w:b/>
          <w:bCs/>
        </w:rPr>
        <w:t>II. Основные понятия</w:t>
      </w:r>
    </w:p>
    <w:p w:rsidR="000A11CA" w:rsidRPr="000A11CA" w:rsidRDefault="000A11CA" w:rsidP="00C164E6">
      <w:pPr>
        <w:jc w:val="both"/>
      </w:pPr>
      <w:r w:rsidRPr="000A11CA">
        <w:t>4. Сельскохозяйственные (продуктивные) животные (далее - животные) - прирученные и разводимые человеком для удовлетворения хозяйственных потребностей, находящиеся на содержании владельца в нежилом помещении, в хозяйственных постройках (коровы, овцы и козы, свиньи, лошади, верблюды, кролики, нутрии, пушные звери, куры, гуси, утки, перепела, индюки), для производства традиционных продуктов питания и сырья животного происхождения.</w:t>
      </w:r>
    </w:p>
    <w:p w:rsidR="000A11CA" w:rsidRPr="000A11CA" w:rsidRDefault="000A11CA" w:rsidP="00C164E6">
      <w:pPr>
        <w:jc w:val="both"/>
      </w:pPr>
      <w:r w:rsidRPr="000A11CA">
        <w:t>5.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0A11CA" w:rsidRPr="000A11CA" w:rsidRDefault="000A11CA" w:rsidP="00C164E6">
      <w:pPr>
        <w:jc w:val="both"/>
      </w:pPr>
      <w:r w:rsidRPr="000A11CA">
        <w:t>6.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0A11CA" w:rsidRPr="000A11CA" w:rsidRDefault="000A11CA" w:rsidP="00C164E6">
      <w:pPr>
        <w:jc w:val="both"/>
      </w:pPr>
      <w:r w:rsidRPr="000A11CA">
        <w:t>7. Безнадзорные животные - домашние животные, оставленные без попечения, в том числе бродячие, одичавшие.</w:t>
      </w:r>
    </w:p>
    <w:p w:rsidR="000A11CA" w:rsidRPr="000A11CA" w:rsidRDefault="000A11CA" w:rsidP="00C164E6">
      <w:pPr>
        <w:jc w:val="both"/>
      </w:pPr>
      <w:r w:rsidRPr="000A11CA">
        <w:rPr>
          <w:b/>
          <w:bCs/>
        </w:rPr>
        <w:t>III. Регистрация и учет животных</w:t>
      </w:r>
    </w:p>
    <w:p w:rsidR="000A11CA" w:rsidRPr="000A11CA" w:rsidRDefault="000A11CA" w:rsidP="00C164E6">
      <w:pPr>
        <w:jc w:val="both"/>
      </w:pPr>
      <w:r w:rsidRPr="000A11CA">
        <w:t>8. Животные, содержащиеся в хозяйствах владельцев, подлежат учету путем внесения записи в похозяйственную книгу учета личных подсобных хозяйств, располо</w:t>
      </w:r>
      <w:r w:rsidR="00C164E6">
        <w:t>женных на территории Халитовского сельского поселения</w:t>
      </w:r>
      <w:r>
        <w:t>.</w:t>
      </w:r>
    </w:p>
    <w:p w:rsidR="000A11CA" w:rsidRPr="000A11CA" w:rsidRDefault="000A11CA" w:rsidP="00C164E6">
      <w:pPr>
        <w:jc w:val="both"/>
      </w:pPr>
      <w:r w:rsidRPr="000A11CA">
        <w:t>По месту нахождения животных, на добровольной основе владельцев производится регистрация лошадей, верблюдов, крупного и мелкого рогатого скота, свиней в течение двух месяцев с момента их рождения и тридцати дней с момента их приобретения или перемены места их нахождения.</w:t>
      </w:r>
    </w:p>
    <w:p w:rsidR="000A11CA" w:rsidRPr="000A11CA" w:rsidRDefault="000A11CA" w:rsidP="00C164E6">
      <w:pPr>
        <w:jc w:val="both"/>
      </w:pPr>
      <w:r w:rsidRPr="000A11CA">
        <w:t>В журнале регистрации животных содержатся следующие основные сведения:</w:t>
      </w:r>
    </w:p>
    <w:p w:rsidR="000A11CA" w:rsidRPr="000A11CA" w:rsidRDefault="000A11CA" w:rsidP="00C164E6">
      <w:pPr>
        <w:jc w:val="both"/>
      </w:pPr>
      <w:r w:rsidRPr="000A11CA">
        <w:lastRenderedPageBreak/>
        <w:t>1) фамилия, имя, отчество, адрес, дата рождения гражданина, осуществляющего ведение крестьянского (фермерского) хозяйства, личного подсобного хозяйства, а также фамилии, имена, отчества, даты рождения совместно проживающих с ним и (или) совместно осуществляющих с ним</w:t>
      </w:r>
    </w:p>
    <w:p w:rsidR="000A11CA" w:rsidRPr="000A11CA" w:rsidRDefault="000A11CA" w:rsidP="00C164E6">
      <w:pPr>
        <w:jc w:val="both"/>
      </w:pPr>
      <w:r w:rsidRPr="000A11CA">
        <w:t>ведение крестьянского (фермерского) хозяйства, личного подсобного хозяйства членов его семьи;</w:t>
      </w:r>
    </w:p>
    <w:p w:rsidR="000A11CA" w:rsidRPr="000A11CA" w:rsidRDefault="000A11CA" w:rsidP="00C164E6">
      <w:pPr>
        <w:jc w:val="both"/>
      </w:pPr>
      <w:r w:rsidRPr="000A11CA">
        <w:t>2) данные ветеринарного сопроводительного документа, полученного на приобретаемых животных;</w:t>
      </w:r>
    </w:p>
    <w:p w:rsidR="000A11CA" w:rsidRPr="000A11CA" w:rsidRDefault="000A11CA" w:rsidP="00C164E6">
      <w:pPr>
        <w:jc w:val="both"/>
      </w:pPr>
      <w:r w:rsidRPr="000A11CA">
        <w:t>3) данные о проведенных лечебно-профилактических и лабораторнодиагностических мероприятиях.</w:t>
      </w:r>
    </w:p>
    <w:p w:rsidR="000A11CA" w:rsidRPr="000A11CA" w:rsidRDefault="000A11CA" w:rsidP="00C164E6">
      <w:pPr>
        <w:jc w:val="both"/>
      </w:pPr>
      <w:r w:rsidRPr="000A11CA">
        <w:t>Владельцы племенного поголовья круп</w:t>
      </w:r>
      <w:r w:rsidR="00C164E6">
        <w:t>ных животных (лошадей</w:t>
      </w:r>
      <w:r w:rsidRPr="000A11CA">
        <w:t>, крупного и мелкого рогатого скота, свиней) обязаны вести внутрихозяйственный учет животных.</w:t>
      </w:r>
    </w:p>
    <w:p w:rsidR="000A11CA" w:rsidRPr="000A11CA" w:rsidRDefault="00C164E6" w:rsidP="00C164E6">
      <w:pPr>
        <w:jc w:val="both"/>
      </w:pPr>
      <w:r>
        <w:t xml:space="preserve">Учет лошадей, </w:t>
      </w:r>
      <w:r w:rsidR="000A11CA" w:rsidRPr="000A11CA">
        <w:t xml:space="preserve"> крупного и мелкого рогатого скота, свиней осуществляется путем добровольной регистрации присвоенных животным инвентарных номеров.</w:t>
      </w:r>
    </w:p>
    <w:p w:rsidR="000A11CA" w:rsidRPr="000A11CA" w:rsidRDefault="000A11CA" w:rsidP="00C164E6">
      <w:pPr>
        <w:jc w:val="both"/>
      </w:pPr>
      <w:r w:rsidRPr="000A11CA">
        <w:t>9.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0A11CA" w:rsidRPr="000A11CA" w:rsidRDefault="000A11CA" w:rsidP="00C164E6">
      <w:pPr>
        <w:jc w:val="both"/>
      </w:pPr>
      <w:r w:rsidRPr="000A11CA">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w:t>
      </w:r>
    </w:p>
    <w:p w:rsidR="000A11CA" w:rsidRPr="000A11CA" w:rsidRDefault="000A11CA" w:rsidP="00C164E6">
      <w:pPr>
        <w:jc w:val="both"/>
      </w:pPr>
      <w:r w:rsidRPr="000A11CA">
        <w:t>Идентификационный номер должен сохраняться на протяжении всей жизни животного и обеспечить возможность его прочтения.</w:t>
      </w:r>
    </w:p>
    <w:p w:rsidR="000A11CA" w:rsidRPr="000A11CA" w:rsidRDefault="000A11CA" w:rsidP="00C164E6">
      <w:pPr>
        <w:jc w:val="both"/>
      </w:pPr>
      <w:r w:rsidRPr="000A11CA">
        <w:t>10. Для снятия животного с инвентарным номером с учета владелец информирует структурные подразделения ветеринарной службы и администрацию поселения по месту фактического нахождения животного о выбытии животного, в трех дневной срок, (продажа, пропажа, гибель, передача другому лицу).</w:t>
      </w:r>
    </w:p>
    <w:p w:rsidR="000A11CA" w:rsidRPr="000A11CA" w:rsidRDefault="000A11CA" w:rsidP="00C164E6">
      <w:pPr>
        <w:jc w:val="both"/>
      </w:pPr>
      <w:r w:rsidRPr="000A11CA">
        <w:rPr>
          <w:b/>
          <w:bCs/>
        </w:rPr>
        <w:t>IV. Порядок и условия содержания животных</w:t>
      </w:r>
    </w:p>
    <w:p w:rsidR="000A11CA" w:rsidRPr="000A11CA" w:rsidRDefault="000A11CA" w:rsidP="00C164E6">
      <w:pPr>
        <w:jc w:val="both"/>
      </w:pPr>
      <w:r w:rsidRPr="000A11CA">
        <w:t xml:space="preserve">11. Обязательным условием содержания животных в хозяйствах является соблюдение санитарно-гигиенических, ветеринарно-санитарных правил и </w:t>
      </w:r>
      <w:r w:rsidRPr="000A11CA">
        <w:lastRenderedPageBreak/>
        <w:t xml:space="preserve">норм, общепринятых принципов гуманного отношения к животным, а также недопущение неблагоприятного физического, </w:t>
      </w:r>
    </w:p>
    <w:p w:rsidR="000A11CA" w:rsidRPr="000A11CA" w:rsidRDefault="000A11CA" w:rsidP="00C164E6">
      <w:pPr>
        <w:jc w:val="both"/>
      </w:pPr>
      <w:r w:rsidRPr="000A11CA">
        <w:t>санитарного и психологического воздействия на человека со стороны животных.</w:t>
      </w:r>
    </w:p>
    <w:p w:rsidR="000A11CA" w:rsidRPr="000A11CA" w:rsidRDefault="000A11CA" w:rsidP="00C164E6">
      <w:pPr>
        <w:jc w:val="both"/>
      </w:pPr>
      <w:r w:rsidRPr="000A11CA">
        <w:t>12.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0A11CA" w:rsidRPr="000A11CA" w:rsidRDefault="000A11CA" w:rsidP="00C164E6">
      <w:pPr>
        <w:jc w:val="both"/>
      </w:pPr>
      <w:r w:rsidRPr="000A11CA">
        <w:t>13. Владельцы свинопоголовья обязаны обеспечить его безвыгульное содержание в закрытом помещении или под навесами, исключающее контакт с другими животными и доступ посторонних лиц.</w:t>
      </w:r>
    </w:p>
    <w:p w:rsidR="000A11CA" w:rsidRPr="000A11CA" w:rsidRDefault="000A11CA" w:rsidP="00C164E6">
      <w:pPr>
        <w:jc w:val="both"/>
      </w:pPr>
      <w:r w:rsidRPr="000A11CA">
        <w:t>14.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0A11CA" w:rsidRPr="000A11CA" w:rsidRDefault="000A11CA" w:rsidP="00C164E6">
      <w:pPr>
        <w:jc w:val="both"/>
      </w:pPr>
      <w:r w:rsidRPr="000A11CA">
        <w:t>15.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0A11CA" w:rsidRPr="000A11CA" w:rsidRDefault="000A11CA" w:rsidP="00C164E6">
      <w:pPr>
        <w:jc w:val="both"/>
      </w:pPr>
      <w:r w:rsidRPr="000A11CA">
        <w:t>16. Нахождение животных за пределами подворья без надзора запрещено.</w:t>
      </w:r>
    </w:p>
    <w:p w:rsidR="000A11CA" w:rsidRPr="000A11CA" w:rsidRDefault="000A11CA" w:rsidP="00C164E6">
      <w:pPr>
        <w:jc w:val="both"/>
      </w:pPr>
      <w:r w:rsidRPr="000A11CA">
        <w:t>17.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0A11CA" w:rsidRPr="000A11CA" w:rsidRDefault="000A11CA" w:rsidP="00C164E6">
      <w:pPr>
        <w:jc w:val="both"/>
      </w:pPr>
      <w:r w:rsidRPr="000A11CA">
        <w:t>18.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w:t>
      </w:r>
    </w:p>
    <w:p w:rsidR="000A11CA" w:rsidRPr="000A11CA" w:rsidRDefault="000A11CA" w:rsidP="00C164E6">
      <w:pPr>
        <w:jc w:val="both"/>
      </w:pPr>
      <w:r w:rsidRPr="000A11CA">
        <w:t xml:space="preserve">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Использование навоза, помёта и животноводческих стоков в качестве органических удобрений на сельскохозяйственных угодьях должно </w:t>
      </w:r>
      <w:r w:rsidRPr="000A11CA">
        <w:lastRenderedPageBreak/>
        <w:t>осуществляться с учётом норм охраны окружающей среды от загрязнений и безопасности для здоровья людей и животных.</w:t>
      </w:r>
    </w:p>
    <w:p w:rsidR="000A11CA" w:rsidRPr="000A11CA" w:rsidRDefault="000A11CA" w:rsidP="00C164E6">
      <w:pPr>
        <w:jc w:val="both"/>
      </w:pPr>
      <w:r w:rsidRPr="000A11CA">
        <w:t>19. Дезинсекция и дератизация мест содержания животных и птицы осуществляется их владельцами в соответствии с санитарно-гигиеническими правилами и нормами.</w:t>
      </w:r>
    </w:p>
    <w:p w:rsidR="000A11CA" w:rsidRPr="000A11CA" w:rsidRDefault="000A11CA" w:rsidP="00C164E6">
      <w:pPr>
        <w:jc w:val="both"/>
      </w:pPr>
      <w:r w:rsidRPr="000A11CA">
        <w:t>20.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ветеринарной службой.</w:t>
      </w:r>
    </w:p>
    <w:p w:rsidR="000A11CA" w:rsidRPr="000A11CA" w:rsidRDefault="000A11CA" w:rsidP="00C164E6">
      <w:pPr>
        <w:jc w:val="both"/>
      </w:pPr>
      <w:r w:rsidRPr="000A11CA">
        <w:t>21. Животные, завозимые в хозяйство или вывозимые из него (далее по тексту - перемещаемые животные), подлежат обязательной постановке на карантин под надзором ветеринарной службы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w:t>
      </w:r>
    </w:p>
    <w:p w:rsidR="000A11CA" w:rsidRPr="000A11CA" w:rsidRDefault="000A11CA" w:rsidP="00C164E6">
      <w:pPr>
        <w:jc w:val="both"/>
      </w:pPr>
    </w:p>
    <w:p w:rsidR="000A11CA" w:rsidRPr="000A11CA" w:rsidRDefault="000A11CA" w:rsidP="00C164E6">
      <w:pPr>
        <w:jc w:val="both"/>
      </w:pPr>
      <w:r w:rsidRPr="000A11CA">
        <w:rPr>
          <w:b/>
          <w:bCs/>
        </w:rPr>
        <w:t>У.</w:t>
      </w:r>
      <w:r>
        <w:rPr>
          <w:b/>
          <w:bCs/>
        </w:rPr>
        <w:t xml:space="preserve"> </w:t>
      </w:r>
      <w:r w:rsidRPr="000A11CA">
        <w:rPr>
          <w:b/>
          <w:bCs/>
        </w:rPr>
        <w:t>Отлов и содержание безнадзорных сельскохозяйственных животных</w:t>
      </w:r>
    </w:p>
    <w:p w:rsidR="000A11CA" w:rsidRPr="000A11CA" w:rsidRDefault="000A11CA" w:rsidP="00C164E6">
      <w:pPr>
        <w:jc w:val="both"/>
      </w:pPr>
    </w:p>
    <w:p w:rsidR="000A11CA" w:rsidRPr="000A11CA" w:rsidRDefault="000A11CA" w:rsidP="00C164E6">
      <w:pPr>
        <w:jc w:val="both"/>
      </w:pPr>
      <w:r w:rsidRPr="000A11CA">
        <w:t>23. В случаях выявления бесхозного (неконтролируемого) выпаса скота, по заявлению граждан и юридических лиц (приложение № 1</w:t>
      </w:r>
      <w:r w:rsidR="00905B43">
        <w:t>), информация передается в Халитовское сельское поселение или по телефону:8(35148) 74-116, 74-203.</w:t>
      </w:r>
    </w:p>
    <w:p w:rsidR="000A11CA" w:rsidRPr="000A11CA" w:rsidRDefault="000A11CA" w:rsidP="00C164E6">
      <w:pPr>
        <w:jc w:val="both"/>
      </w:pPr>
      <w:r w:rsidRPr="000A11CA">
        <w:t>Специализированная организация, с которой заключен договор или контракт (заключается в рамках Федерального закона от 05.04.2013 года № 44-ФЗ «О контрактной системе в сфере закупок, работ, услуг для обеспечения государственных и муниципальных нужд») по отлову и содержанию безнадзорных сельскохозяйственных животных осуществляет выезд/выход на указанное заявителем место.</w:t>
      </w:r>
    </w:p>
    <w:p w:rsidR="000A11CA" w:rsidRPr="000A11CA" w:rsidRDefault="000A11CA" w:rsidP="00C164E6">
      <w:pPr>
        <w:jc w:val="both"/>
      </w:pPr>
      <w:r w:rsidRPr="000A11CA">
        <w:t>Отлов безнадзорных сельскохозяйственных животных осуществляется по договору или контракту с организацией, которая в целях упорядочения содержания животных, возвращения владельцам потерянных животных и устройства бесхозных животных осуществляют перевозку животных и (или) имеют пункты временного содержания отловленных безнадзорных сельскохозяйственных животных. При этом на месте составляется акт отлова животного (приложение № 2), который подписывается уполномоченным представител</w:t>
      </w:r>
      <w:r w:rsidR="00D7730D">
        <w:t>ем администрации Халитовского сельского поселения</w:t>
      </w:r>
      <w:r w:rsidRPr="000A11CA">
        <w:t xml:space="preserve"> и </w:t>
      </w:r>
      <w:r w:rsidRPr="000A11CA">
        <w:lastRenderedPageBreak/>
        <w:t>представителем организации, с которой заключен договор или контракт по отлову и содержанию безнадзорных сельскохозяйственных животных.</w:t>
      </w:r>
    </w:p>
    <w:p w:rsidR="000A11CA" w:rsidRPr="000A11CA" w:rsidRDefault="000A11CA" w:rsidP="00C164E6">
      <w:pPr>
        <w:jc w:val="both"/>
      </w:pPr>
      <w:r w:rsidRPr="000A11CA">
        <w:t>В акте отлова животного должно быть прописано:</w:t>
      </w:r>
    </w:p>
    <w:p w:rsidR="000A11CA" w:rsidRPr="000A11CA" w:rsidRDefault="000A11CA" w:rsidP="00C164E6">
      <w:pPr>
        <w:jc w:val="both"/>
      </w:pPr>
      <w:r w:rsidRPr="000A11CA">
        <w:t>1) время и место задержания животного;</w:t>
      </w:r>
    </w:p>
    <w:p w:rsidR="000A11CA" w:rsidRPr="000A11CA" w:rsidRDefault="000A11CA" w:rsidP="00C164E6">
      <w:pPr>
        <w:jc w:val="both"/>
      </w:pPr>
      <w:r w:rsidRPr="000A11CA">
        <w:t>2) характерные черты животного (порода, окрас, отличительные признаки);</w:t>
      </w:r>
    </w:p>
    <w:p w:rsidR="000A11CA" w:rsidRPr="000A11CA" w:rsidRDefault="000A11CA" w:rsidP="00C164E6">
      <w:pPr>
        <w:jc w:val="both"/>
      </w:pPr>
      <w:r w:rsidRPr="000A11CA">
        <w:t>3) состояние животного.</w:t>
      </w:r>
    </w:p>
    <w:p w:rsidR="000A11CA" w:rsidRPr="000A11CA" w:rsidRDefault="000A11CA" w:rsidP="00C164E6">
      <w:pPr>
        <w:jc w:val="both"/>
      </w:pPr>
      <w:r w:rsidRPr="000A11CA">
        <w:t>24. В дальнейшем животное доставляется в место его содержания, производится осмотр ветеринарным врачом, который осматривает животное и составляет соответствующий акт осмотра животного, который остается у организации, занимающейся отловом и содержанием сельскохозяйственных животных (приложение № 3).</w:t>
      </w:r>
    </w:p>
    <w:p w:rsidR="000A11CA" w:rsidRPr="000A11CA" w:rsidRDefault="000A11CA" w:rsidP="00C164E6">
      <w:pPr>
        <w:jc w:val="both"/>
      </w:pPr>
      <w:r w:rsidRPr="000A11CA">
        <w:t>Все задержанные бесхозные сельскохозяйственные животные фиксируются в журнале регистрации по масти, приблизительному возрасту, описанию особенностей животного, числу, когда оно было задержано, времени и месту задержания (приложение № 4).</w:t>
      </w:r>
    </w:p>
    <w:p w:rsidR="000A11CA" w:rsidRPr="000A11CA" w:rsidRDefault="000A11CA" w:rsidP="00C164E6">
      <w:pPr>
        <w:jc w:val="both"/>
      </w:pPr>
      <w:r w:rsidRPr="000A11CA">
        <w:t>25. Организация, занимающаяся по договору (контракту) отловом безнадзорных животных, обязана информацию о задержанном животном размещать в средствах массовой информации (газеты, интернет и т.д.), а также общественных местах (указывается место задержания животного, его описание, адрес его задержания).</w:t>
      </w:r>
    </w:p>
    <w:p w:rsidR="000A11CA" w:rsidRPr="000A11CA" w:rsidRDefault="000A11CA" w:rsidP="00C164E6">
      <w:pPr>
        <w:jc w:val="both"/>
      </w:pPr>
      <w:r w:rsidRPr="000A11CA">
        <w:t>26. В пунктах временного содержания животные находятся в течение времени необходимого для его ветеринарного обследования и до момента обращения владельца животного с требованием о возврате, но не более 6 месяцев.</w:t>
      </w:r>
    </w:p>
    <w:p w:rsidR="000A11CA" w:rsidRPr="000A11CA" w:rsidRDefault="000A11CA" w:rsidP="00C164E6">
      <w:pPr>
        <w:jc w:val="both"/>
      </w:pPr>
      <w:r w:rsidRPr="000A11CA">
        <w:t>27. По истечении 6 месяцев с момента задержания безнадзорного домашнего животного, если владелец животного не обнаружен или не заявит о своем праве на него, лицо, у которого данное животное находилось на содержании, приобретает право собственности на него.</w:t>
      </w:r>
    </w:p>
    <w:p w:rsidR="000A11CA" w:rsidRPr="000A11CA" w:rsidRDefault="000A11CA" w:rsidP="00C164E6">
      <w:pPr>
        <w:jc w:val="both"/>
      </w:pPr>
      <w:r w:rsidRPr="000A11CA">
        <w:t>28. Возврат животных осуществляется на основании акта приема- передачи владельцу по первому требованию (приложение № 5).</w:t>
      </w:r>
    </w:p>
    <w:p w:rsidR="000A11CA" w:rsidRPr="000A11CA" w:rsidRDefault="000A11CA" w:rsidP="00C164E6">
      <w:pPr>
        <w:jc w:val="both"/>
      </w:pPr>
    </w:p>
    <w:p w:rsidR="000A11CA" w:rsidRPr="000A11CA" w:rsidRDefault="000A11CA" w:rsidP="00C164E6">
      <w:pPr>
        <w:jc w:val="both"/>
      </w:pPr>
      <w:r w:rsidRPr="000A11CA">
        <w:t>29. Владелец может получить обратно отловленное животное, которое находится на временном содержании, только после предоставления документов, подтверждающих право собственности на данное животное (выписка из похозяйственной книги учета личных подсобных хозяйств и т.д.).</w:t>
      </w:r>
    </w:p>
    <w:p w:rsidR="000A11CA" w:rsidRPr="000A11CA" w:rsidRDefault="000A11CA" w:rsidP="00C164E6">
      <w:pPr>
        <w:jc w:val="both"/>
      </w:pPr>
      <w:r w:rsidRPr="000A11CA">
        <w:t>Владельцы животных возмещают расходы по отлову, транспортировке, содержанию, кормлению животных и за ветеринарную помощь.</w:t>
      </w:r>
    </w:p>
    <w:p w:rsidR="000A11CA" w:rsidRPr="000A11CA" w:rsidRDefault="000A11CA" w:rsidP="00C164E6">
      <w:pPr>
        <w:jc w:val="both"/>
      </w:pPr>
      <w:r w:rsidRPr="000A11CA">
        <w:lastRenderedPageBreak/>
        <w:t>31. Категорически запрещается:</w:t>
      </w:r>
    </w:p>
    <w:p w:rsidR="000A11CA" w:rsidRPr="000A11CA" w:rsidRDefault="000A11CA" w:rsidP="00C164E6">
      <w:pPr>
        <w:jc w:val="both"/>
      </w:pPr>
      <w:r w:rsidRPr="000A11CA">
        <w:t>1) присваивать себе отловленных животных, продавать и передавать их частным лицам или иным организациям в течение шести месяцев;</w:t>
      </w:r>
    </w:p>
    <w:p w:rsidR="000A11CA" w:rsidRPr="000A11CA" w:rsidRDefault="000A11CA" w:rsidP="00C164E6">
      <w:pPr>
        <w:jc w:val="both"/>
      </w:pPr>
      <w:r w:rsidRPr="000A11CA">
        <w:t>2) изымать животных с территории частных домовладений и организаций без соответствующего решения суда.</w:t>
      </w:r>
    </w:p>
    <w:p w:rsidR="000A11CA" w:rsidRPr="000A11CA" w:rsidRDefault="000A11CA" w:rsidP="00C164E6">
      <w:pPr>
        <w:jc w:val="both"/>
      </w:pPr>
      <w:r w:rsidRPr="000A11CA">
        <w:rPr>
          <w:b/>
          <w:bCs/>
        </w:rPr>
        <w:t>VI. Убой животных</w:t>
      </w:r>
    </w:p>
    <w:p w:rsidR="000A11CA" w:rsidRPr="000A11CA" w:rsidRDefault="000A11CA" w:rsidP="00C164E6">
      <w:pPr>
        <w:jc w:val="both"/>
      </w:pPr>
      <w:r w:rsidRPr="000A11CA">
        <w:t>32. Убой крупных животных (лошадей, крупного и мелкого рогатого скота, свиней) должен производиться на сертифицированных убойных пунктах (цехах), на которых проводится ветсанэкспертиза продуктов убоя специалистами ветеринарной службы.</w:t>
      </w:r>
    </w:p>
    <w:p w:rsidR="000A11CA" w:rsidRPr="000A11CA" w:rsidRDefault="000A11CA" w:rsidP="00C164E6">
      <w:pPr>
        <w:jc w:val="both"/>
      </w:pPr>
      <w:r w:rsidRPr="000A11CA">
        <w:t>33. В случае заболевания, гибели или вынужденного убоя животного, Владелец обязан незамедлительно обратиться в ветеринарную службу для определения направления и условий использования мяса и продуктов убоя, утилизации биологических отходов.</w:t>
      </w:r>
    </w:p>
    <w:p w:rsidR="000A11CA" w:rsidRPr="000A11CA" w:rsidRDefault="000A11CA" w:rsidP="00C164E6">
      <w:pPr>
        <w:jc w:val="both"/>
      </w:pPr>
      <w:r w:rsidRPr="000A11CA">
        <w:rPr>
          <w:b/>
          <w:bCs/>
        </w:rPr>
        <w:t>VII. Выпас животных</w:t>
      </w:r>
    </w:p>
    <w:p w:rsidR="000A11CA" w:rsidRPr="000A11CA" w:rsidRDefault="000A11CA" w:rsidP="00C164E6">
      <w:pPr>
        <w:jc w:val="both"/>
      </w:pPr>
      <w:r w:rsidRPr="000A11CA">
        <w:t>34. Поголовье животных, за исключением свиней, в весенне-летний период должно быть организованно его владельцами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0A11CA" w:rsidRPr="000A11CA" w:rsidRDefault="000A11CA" w:rsidP="00C164E6">
      <w:pPr>
        <w:jc w:val="both"/>
      </w:pPr>
      <w:r w:rsidRPr="000A11CA">
        <w:t>35. Разрешается свободный выпас животных на огороженной территории владельца земельного участка.</w:t>
      </w:r>
    </w:p>
    <w:p w:rsidR="000A11CA" w:rsidRPr="000A11CA" w:rsidRDefault="000A11CA" w:rsidP="00C164E6">
      <w:pPr>
        <w:jc w:val="both"/>
      </w:pPr>
      <w:r w:rsidRPr="000A11CA">
        <w:t>36. Запрещается выпас животных в общественных местах (на клумбах, стадионах), в границах прибрежных защитных полос и полосы отвода автомобильной дороги.</w:t>
      </w:r>
    </w:p>
    <w:p w:rsidR="000A11CA" w:rsidRPr="000A11CA" w:rsidRDefault="000A11CA" w:rsidP="00C164E6">
      <w:pPr>
        <w:jc w:val="both"/>
      </w:pPr>
      <w:r w:rsidRPr="000A11CA">
        <w:t>37. Запрещается выпас животных без присмотра.</w:t>
      </w:r>
    </w:p>
    <w:p w:rsidR="000A11CA" w:rsidRPr="000A11CA" w:rsidRDefault="000A11CA" w:rsidP="00C164E6">
      <w:pPr>
        <w:jc w:val="both"/>
      </w:pPr>
      <w:r w:rsidRPr="000A11CA">
        <w:t>38. Прогон животных до мест выпаса осуществляется владельцами или</w:t>
      </w:r>
      <w:r>
        <w:t xml:space="preserve"> доверенными лицами (пастухами)</w:t>
      </w:r>
    </w:p>
    <w:p w:rsidR="000A11CA" w:rsidRPr="000A11CA" w:rsidRDefault="000A11CA" w:rsidP="00C164E6">
      <w:pPr>
        <w:jc w:val="both"/>
      </w:pPr>
      <w:r w:rsidRPr="000A11CA">
        <w:rPr>
          <w:b/>
          <w:bCs/>
        </w:rPr>
        <w:t>VIII. Права и обязанности Владельцев</w:t>
      </w:r>
    </w:p>
    <w:p w:rsidR="000A11CA" w:rsidRPr="000A11CA" w:rsidRDefault="000A11CA" w:rsidP="00C164E6">
      <w:pPr>
        <w:jc w:val="both"/>
      </w:pPr>
      <w:r w:rsidRPr="000A11CA">
        <w:t>39. Владельцы имеют право:</w:t>
      </w:r>
    </w:p>
    <w:p w:rsidR="000A11CA" w:rsidRPr="000A11CA" w:rsidRDefault="000A11CA" w:rsidP="00C164E6">
      <w:pPr>
        <w:jc w:val="both"/>
      </w:pPr>
      <w:r w:rsidRPr="000A11CA">
        <w:t>1)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0A11CA" w:rsidRPr="000A11CA" w:rsidRDefault="000A11CA" w:rsidP="00C164E6">
      <w:pPr>
        <w:jc w:val="both"/>
      </w:pPr>
      <w:r w:rsidRPr="000A11CA">
        <w:lastRenderedPageBreak/>
        <w:t>2) 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0A11CA" w:rsidRPr="000A11CA" w:rsidRDefault="000A11CA" w:rsidP="00C164E6">
      <w:pPr>
        <w:jc w:val="both"/>
      </w:pPr>
      <w:r w:rsidRPr="000A11CA">
        <w:t>3) Застраховать животное на случай гибели или вынужденного убоя в связи с болезнью;</w:t>
      </w:r>
    </w:p>
    <w:p w:rsidR="000A11CA" w:rsidRPr="000A11CA" w:rsidRDefault="000A11CA" w:rsidP="00C164E6">
      <w:pPr>
        <w:jc w:val="both"/>
      </w:pPr>
      <w:r w:rsidRPr="000A11CA">
        <w:t>4) производить выпас животных при условии соблюдения настоящих Правил.</w:t>
      </w:r>
    </w:p>
    <w:p w:rsidR="000A11CA" w:rsidRPr="000A11CA" w:rsidRDefault="000A11CA" w:rsidP="00C164E6">
      <w:pPr>
        <w:jc w:val="both"/>
      </w:pPr>
      <w:r w:rsidRPr="000A11CA">
        <w:t>40. Владельцы обязаны:</w:t>
      </w:r>
    </w:p>
    <w:p w:rsidR="000A11CA" w:rsidRPr="000A11CA" w:rsidRDefault="000A11CA" w:rsidP="00C164E6">
      <w:pPr>
        <w:jc w:val="both"/>
      </w:pPr>
      <w:r w:rsidRPr="000A11CA">
        <w:t>1) при наличии или приобретении животных производить их учет путем внесения записи в похозяйственную книгу учета личных подсобных хозяйств, располо</w:t>
      </w:r>
      <w:r w:rsidR="00905B43">
        <w:t>женных на территории Халитовского сельского поселения</w:t>
      </w:r>
      <w:r w:rsidRPr="000A11CA">
        <w:t>;</w:t>
      </w:r>
    </w:p>
    <w:p w:rsidR="000A11CA" w:rsidRPr="000A11CA" w:rsidRDefault="000A11CA" w:rsidP="00C164E6">
      <w:pPr>
        <w:jc w:val="both"/>
      </w:pPr>
      <w:r w:rsidRPr="000A11CA">
        <w:t>2) при наличии или приобретении крупных животных (лошадей, верблюдов, крупного и мелкого рогатого скота, свиней) производить их регистрацию в</w:t>
      </w:r>
      <w:r w:rsidR="00D7730D">
        <w:t xml:space="preserve"> ОГБУ «Озерская ветстанция»</w:t>
      </w:r>
      <w:r w:rsidRPr="000A11CA">
        <w:t>, а при отсутствии идентификационного номера у животного осуществить его идентификацию и следить за сохранностью указанного номера;</w:t>
      </w:r>
    </w:p>
    <w:p w:rsidR="000A11CA" w:rsidRPr="000A11CA" w:rsidRDefault="000A11CA" w:rsidP="00C164E6">
      <w:pPr>
        <w:jc w:val="both"/>
      </w:pPr>
      <w:r w:rsidRPr="000A11CA">
        <w:t>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0A11CA" w:rsidRPr="000A11CA" w:rsidRDefault="000A11CA" w:rsidP="00C164E6">
      <w:pPr>
        <w:jc w:val="both"/>
      </w:pPr>
      <w:r w:rsidRPr="000A11CA">
        <w:t xml:space="preserve">3) продажу, сдачу на убой, другие перемещения и перегруппировки животных проводить по согласованию с </w:t>
      </w:r>
      <w:r w:rsidR="00D7730D">
        <w:t>ОГБУ «Озерская ветстанция»</w:t>
      </w:r>
      <w:r w:rsidRPr="000A11CA">
        <w:t>;</w:t>
      </w:r>
    </w:p>
    <w:p w:rsidR="000A11CA" w:rsidRPr="000A11CA" w:rsidRDefault="000A11CA" w:rsidP="00C164E6">
      <w:pPr>
        <w:jc w:val="both"/>
      </w:pPr>
      <w:r w:rsidRPr="000A11CA">
        <w:t>4)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0A11CA" w:rsidRPr="000A11CA" w:rsidRDefault="000A11CA" w:rsidP="00C164E6">
      <w:pPr>
        <w:jc w:val="both"/>
      </w:pPr>
      <w:r w:rsidRPr="000A11CA">
        <w:t>5)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0A11CA" w:rsidRPr="000A11CA" w:rsidRDefault="000A11CA" w:rsidP="00C164E6">
      <w:pPr>
        <w:jc w:val="both"/>
      </w:pPr>
      <w:r w:rsidRPr="000A11CA">
        <w:t>6)</w:t>
      </w:r>
      <w:r>
        <w:t xml:space="preserve"> гуманно обращаться с животными</w:t>
      </w:r>
    </w:p>
    <w:p w:rsidR="000A11CA" w:rsidRPr="000A11CA" w:rsidRDefault="000A11CA" w:rsidP="00C164E6">
      <w:pPr>
        <w:jc w:val="both"/>
      </w:pPr>
      <w:r w:rsidRPr="000A11CA">
        <w:t>7) обеспечить животных кормом и водой, безопасными для их здоровья, и в количестве, необходимом для нормального жизнеобеспечения, с учетом их биологических особенностей;</w:t>
      </w:r>
    </w:p>
    <w:p w:rsidR="000A11CA" w:rsidRPr="000A11CA" w:rsidRDefault="000A11CA" w:rsidP="00C164E6">
      <w:pPr>
        <w:jc w:val="both"/>
      </w:pPr>
      <w:r w:rsidRPr="000A11CA">
        <w:t>8) представлять специалистам</w:t>
      </w:r>
      <w:r w:rsidR="00D7730D">
        <w:t xml:space="preserve"> ОГБУ «Озерская ветстанция»</w:t>
      </w:r>
      <w:r w:rsidRPr="000A11CA">
        <w:t xml:space="preserve"> животных для осмотра и проведения ветеринарно-профилактических мероприятий. Немедленно извещать</w:t>
      </w:r>
      <w:r w:rsidR="00D7730D">
        <w:t xml:space="preserve"> </w:t>
      </w:r>
      <w:r w:rsidRPr="000A11CA">
        <w:t xml:space="preserve"> обо всех случаях внезапного падежа или </w:t>
      </w:r>
      <w:r w:rsidRPr="000A11CA">
        <w:lastRenderedPageBreak/>
        <w:t>одновременного массового заболевания животных, а также об их необычном поведении;</w:t>
      </w:r>
    </w:p>
    <w:p w:rsidR="000A11CA" w:rsidRPr="000A11CA" w:rsidRDefault="000A11CA" w:rsidP="00C164E6">
      <w:pPr>
        <w:jc w:val="both"/>
      </w:pPr>
      <w:r w:rsidRPr="000A11CA">
        <w:t>9) до прибытия ветеринарных специалистов принять меры по изоляции животных, подозреваемых в заболевании;</w:t>
      </w:r>
    </w:p>
    <w:p w:rsidR="000A11CA" w:rsidRPr="000A11CA" w:rsidRDefault="000A11CA" w:rsidP="00C164E6">
      <w:pPr>
        <w:jc w:val="both"/>
      </w:pPr>
      <w:r w:rsidRPr="000A11CA">
        <w:t>10) в течение 30 дней перед вывозом и после поступления животных в хозяйство соблюдать условия их карантинирования с целью проведения ветеринарных исследований и обработок;</w:t>
      </w:r>
    </w:p>
    <w:p w:rsidR="000A11CA" w:rsidRPr="000A11CA" w:rsidRDefault="000A11CA" w:rsidP="00C164E6">
      <w:pPr>
        <w:jc w:val="both"/>
      </w:pPr>
      <w:r w:rsidRPr="000A11CA">
        <w:t>И) выполнять указания и предписания государственной ветеринарной службы, направленные на недопущение остро-инфекционных заболеваний среди сельскохозяйственных животных и мероприятий по профилактике и борьбе с болезнями животных;</w:t>
      </w:r>
    </w:p>
    <w:p w:rsidR="00C11D3A" w:rsidRDefault="000A11CA" w:rsidP="00C164E6">
      <w:pPr>
        <w:jc w:val="both"/>
      </w:pPr>
      <w:r w:rsidRPr="000A11CA">
        <w:t>12) осуществлять торговлю животными в специально отведенных местах (на специализированных площадях рынков) при наличии соответствующих ветеринарных сопроводительных документов.</w:t>
      </w:r>
    </w:p>
    <w:sectPr w:rsidR="00C11D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9A8" w:rsidRDefault="009649A8" w:rsidP="000A11CA">
      <w:pPr>
        <w:spacing w:after="0" w:line="240" w:lineRule="auto"/>
      </w:pPr>
      <w:r>
        <w:separator/>
      </w:r>
    </w:p>
  </w:endnote>
  <w:endnote w:type="continuationSeparator" w:id="0">
    <w:p w:rsidR="009649A8" w:rsidRDefault="009649A8" w:rsidP="000A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9A8" w:rsidRDefault="009649A8" w:rsidP="000A11CA">
      <w:pPr>
        <w:spacing w:after="0" w:line="240" w:lineRule="auto"/>
      </w:pPr>
      <w:r>
        <w:separator/>
      </w:r>
    </w:p>
  </w:footnote>
  <w:footnote w:type="continuationSeparator" w:id="0">
    <w:p w:rsidR="009649A8" w:rsidRDefault="009649A8" w:rsidP="000A1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4575A"/>
    <w:multiLevelType w:val="hybridMultilevel"/>
    <w:tmpl w:val="FA8A3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09"/>
    <w:rsid w:val="000A11CA"/>
    <w:rsid w:val="00295A09"/>
    <w:rsid w:val="00341F9F"/>
    <w:rsid w:val="0037517D"/>
    <w:rsid w:val="004753E9"/>
    <w:rsid w:val="00530F1F"/>
    <w:rsid w:val="005D4146"/>
    <w:rsid w:val="007543C9"/>
    <w:rsid w:val="008052C8"/>
    <w:rsid w:val="00905B43"/>
    <w:rsid w:val="009649A8"/>
    <w:rsid w:val="00B66877"/>
    <w:rsid w:val="00C11D3A"/>
    <w:rsid w:val="00C164E6"/>
    <w:rsid w:val="00D661E1"/>
    <w:rsid w:val="00D7730D"/>
    <w:rsid w:val="00E92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0392"/>
  <w15:chartTrackingRefBased/>
  <w15:docId w15:val="{44F48658-3178-4E70-A53F-2A6B260A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1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11CA"/>
  </w:style>
  <w:style w:type="paragraph" w:styleId="a5">
    <w:name w:val="footer"/>
    <w:basedOn w:val="a"/>
    <w:link w:val="a6"/>
    <w:uiPriority w:val="99"/>
    <w:unhideWhenUsed/>
    <w:rsid w:val="000A11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1CA"/>
  </w:style>
  <w:style w:type="paragraph" w:customStyle="1" w:styleId="docdata">
    <w:name w:val="docdata"/>
    <w:aliases w:val="docy,v5,820739,bqiaagaaeyqcaaagiaiaaanqgwwabxiddaaaaaaaaaaaaaaaaaaaaaaaaaaaaaaaaaaaaaaaaaaaaaaaaaaaaaaaaaaaaaaaaaaaaaaaaaaaaaaaaaaaaaaaaaaaaaaaaaaaaaaaaaaaaaaaaaaaaaaaaaaaaaaaaaaaaaaaaaaaaaaaaaaaaaaaaaaaaaaaaaaaaaaaaaaaaaaaaaaaaaaaaaaaaaaaaaaaaa"/>
    <w:basedOn w:val="a"/>
    <w:rsid w:val="00D661E1"/>
    <w:pPr>
      <w:spacing w:before="100" w:beforeAutospacing="1" w:after="100" w:afterAutospacing="1" w:line="240" w:lineRule="auto"/>
    </w:pPr>
    <w:rPr>
      <w:rFonts w:eastAsia="Times New Roman"/>
      <w:sz w:val="24"/>
      <w:lang w:eastAsia="ru-RU"/>
    </w:rPr>
  </w:style>
  <w:style w:type="paragraph" w:styleId="a7">
    <w:name w:val="No Spacing"/>
    <w:uiPriority w:val="1"/>
    <w:qFormat/>
    <w:rsid w:val="00D661E1"/>
    <w:pPr>
      <w:spacing w:after="0" w:line="240" w:lineRule="auto"/>
    </w:pPr>
    <w:rPr>
      <w:rFonts w:eastAsiaTheme="minorEastAsia" w:cstheme="minorBidi"/>
      <w:szCs w:val="22"/>
      <w:lang w:eastAsia="ru-RU"/>
    </w:rPr>
  </w:style>
  <w:style w:type="paragraph" w:styleId="a8">
    <w:name w:val="Balloon Text"/>
    <w:basedOn w:val="a"/>
    <w:link w:val="a9"/>
    <w:uiPriority w:val="99"/>
    <w:semiHidden/>
    <w:unhideWhenUsed/>
    <w:rsid w:val="00341F9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1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2822</Words>
  <Characters>16091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2022-10-12T05:47:00Z</cp:lastPrinted>
  <dcterms:created xsi:type="dcterms:W3CDTF">2022-10-03T06:07:00Z</dcterms:created>
  <dcterms:modified xsi:type="dcterms:W3CDTF">2022-10-12T05:47:00Z</dcterms:modified>
</cp:coreProperties>
</file>